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B14" w:rsidRDefault="00237B14" w:rsidP="00237B14">
      <w:pPr>
        <w:pStyle w:val="a3"/>
        <w:jc w:val="center"/>
        <w:rPr>
          <w:b/>
        </w:rPr>
      </w:pPr>
      <w:r>
        <w:rPr>
          <w:b/>
        </w:rPr>
        <w:t>АДМИНИСТРАЦИЯ</w:t>
      </w:r>
    </w:p>
    <w:p w:rsidR="00237B14" w:rsidRDefault="00237B14" w:rsidP="00237B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ДИНАМОВСКОГО МУНИЦИПАЛЬНОГО ОБРАЗОВАНИЯ </w:t>
      </w:r>
      <w:r>
        <w:rPr>
          <w:b/>
          <w:sz w:val="28"/>
          <w:szCs w:val="28"/>
        </w:rPr>
        <w:br/>
        <w:t>НОВОБУРАССКОГО РАЙОНА САРАТОВСКОЙ ОБЛАСТИ</w:t>
      </w:r>
    </w:p>
    <w:p w:rsidR="00237B14" w:rsidRDefault="00237B14" w:rsidP="00237B14">
      <w:pPr>
        <w:jc w:val="center"/>
        <w:rPr>
          <w:b/>
          <w:sz w:val="28"/>
          <w:szCs w:val="28"/>
        </w:rPr>
      </w:pPr>
    </w:p>
    <w:p w:rsidR="00237B14" w:rsidRDefault="00237B14" w:rsidP="00237B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37B14" w:rsidRDefault="00237B14" w:rsidP="00237B14">
      <w:pPr>
        <w:jc w:val="center"/>
        <w:rPr>
          <w:b/>
          <w:sz w:val="28"/>
          <w:szCs w:val="28"/>
        </w:rPr>
      </w:pPr>
    </w:p>
    <w:p w:rsidR="00237B14" w:rsidRDefault="00237B14" w:rsidP="00237B14">
      <w:pPr>
        <w:jc w:val="center"/>
        <w:rPr>
          <w:b/>
          <w:sz w:val="28"/>
          <w:szCs w:val="28"/>
        </w:rPr>
      </w:pPr>
    </w:p>
    <w:p w:rsidR="00237B14" w:rsidRDefault="00237B14" w:rsidP="00237B1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 10 мая 2012 года                                                    № 07</w:t>
      </w:r>
    </w:p>
    <w:p w:rsidR="00237B14" w:rsidRDefault="00237B14" w:rsidP="00237B14">
      <w:pPr>
        <w:jc w:val="center"/>
        <w:rPr>
          <w:b/>
          <w:sz w:val="28"/>
          <w:szCs w:val="28"/>
        </w:rPr>
      </w:pPr>
    </w:p>
    <w:p w:rsidR="00237B14" w:rsidRDefault="00237B14" w:rsidP="00237B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введении особого противопожарного режима </w:t>
      </w:r>
    </w:p>
    <w:p w:rsidR="00237B14" w:rsidRDefault="00237B14" w:rsidP="00237B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Динамовского МО</w:t>
      </w: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Во исполнение Федерального закона от 06 октября 2003 года № 131-ФЗ «Об общих принципах организации местного самоуправления в Российской Федерации», Федерального закона от 21 декабря 1994 г. № 69-ФЗ «О пожарной безопасности», в целях решения задач по обеспечению пожарной безопасности в весенне-летний  пожароопасный период на территории Динамовского муниципального образования  ПОСТАНОВЛЯЮ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1.Установить на территории Динамовского МО Новобурасского муниципального района особый противопожарный режим для обеспечения пожарной безопасности с 10 мая 2012 года до снижения класса пожарной опасности и устранения пожарной опасности в лесах.</w:t>
      </w: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2. Рекомендовать  руководителям предприятий, организаций и учреждений не зависимо от форм собственности Динамовского МО:</w:t>
      </w: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-на период действия особого противопожарного режима на соответствующих территориях установить дополнительные </w:t>
      </w:r>
      <w:hyperlink r:id="rId4" w:anchor="sub_5003#sub_5003" w:history="1">
        <w:r>
          <w:rPr>
            <w:rStyle w:val="a5"/>
            <w:sz w:val="28"/>
            <w:szCs w:val="28"/>
          </w:rPr>
          <w:t>требования пожарной безопасности</w:t>
        </w:r>
      </w:hyperlink>
      <w:r>
        <w:rPr>
          <w:sz w:val="28"/>
          <w:szCs w:val="28"/>
        </w:rPr>
        <w:t>;</w:t>
      </w: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- организовать и провести внеплановые проверки исправности источников искусственного и естественного  противопожарного водоснабжения, обеспечить беспрепятственный подъезд к ним;</w:t>
      </w: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-установить дополнительные указатели мест расположения пожарных </w:t>
      </w:r>
      <w:proofErr w:type="spellStart"/>
      <w:r>
        <w:rPr>
          <w:sz w:val="28"/>
          <w:szCs w:val="28"/>
        </w:rPr>
        <w:t>водоисточников</w:t>
      </w:r>
      <w:proofErr w:type="spellEnd"/>
      <w:r>
        <w:rPr>
          <w:sz w:val="28"/>
          <w:szCs w:val="28"/>
        </w:rPr>
        <w:t xml:space="preserve"> непосредственно у них и по направлению движения к ним;</w:t>
      </w: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-неукоснительно соблюдать пункт 327 «Правил пожарной безопасности в РФ» (Своевременно обеспечивать запрещение пожароопасных работ на определенных участках в летний период в условиях сухой, жаркой, ветреной погоды при получении штормового предупреждения в сельских населенных пунктах, предприятиях); </w:t>
      </w: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-обеспечить строгий </w:t>
      </w:r>
      <w:proofErr w:type="gramStart"/>
      <w:r>
        <w:rPr>
          <w:sz w:val="28"/>
          <w:szCs w:val="28"/>
        </w:rPr>
        <w:t>контроль, за</w:t>
      </w:r>
      <w:proofErr w:type="gramEnd"/>
      <w:r>
        <w:rPr>
          <w:sz w:val="28"/>
          <w:szCs w:val="28"/>
        </w:rPr>
        <w:t xml:space="preserve"> сельхозпредприятиями при выполнении полевых работ с целью недопущения бесконтрольных </w:t>
      </w:r>
      <w:proofErr w:type="spellStart"/>
      <w:r>
        <w:rPr>
          <w:sz w:val="28"/>
          <w:szCs w:val="28"/>
        </w:rPr>
        <w:t>сельхозпалов</w:t>
      </w:r>
      <w:proofErr w:type="spellEnd"/>
      <w:r>
        <w:rPr>
          <w:sz w:val="28"/>
          <w:szCs w:val="28"/>
        </w:rPr>
        <w:t xml:space="preserve">.  В обязательном порядке проводить согласование с </w:t>
      </w:r>
      <w:proofErr w:type="spellStart"/>
      <w:r>
        <w:rPr>
          <w:sz w:val="28"/>
          <w:szCs w:val="28"/>
        </w:rPr>
        <w:t>Новобурасским</w:t>
      </w:r>
      <w:proofErr w:type="spellEnd"/>
      <w:r>
        <w:rPr>
          <w:sz w:val="28"/>
          <w:szCs w:val="28"/>
        </w:rPr>
        <w:t xml:space="preserve"> лесничеством места и сроки проведения данных видов работ;</w:t>
      </w: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-рекомендовать сельскому населению у каждого жилого строения (двора) устанавливать емкость (бочку) с водой или иметь огнетушитель;</w:t>
      </w: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-выполнить мероприятия, исключающие возможность </w:t>
      </w:r>
      <w:proofErr w:type="spellStart"/>
      <w:r>
        <w:rPr>
          <w:sz w:val="28"/>
          <w:szCs w:val="28"/>
        </w:rPr>
        <w:t>переброса</w:t>
      </w:r>
      <w:proofErr w:type="spellEnd"/>
      <w:r>
        <w:rPr>
          <w:sz w:val="28"/>
          <w:szCs w:val="28"/>
        </w:rPr>
        <w:t xml:space="preserve"> огня при лесных или сельскохозяйственных пожарах на здания и сооружения населенных -+пунктов и объектов, расположенных в непосредственной близости (устройство защитных противопожарных полос шириной не менее </w:t>
      </w:r>
      <w:smartTag w:uri="urn:schemas-microsoft-com:office:smarttags" w:element="metricconverter">
        <w:smartTagPr>
          <w:attr w:name="ProductID" w:val="5 метров"/>
        </w:smartTagPr>
        <w:r>
          <w:rPr>
            <w:sz w:val="28"/>
            <w:szCs w:val="28"/>
          </w:rPr>
          <w:t>5 метров</w:t>
        </w:r>
      </w:smartTag>
      <w:r>
        <w:rPr>
          <w:sz w:val="28"/>
          <w:szCs w:val="28"/>
        </w:rPr>
        <w:t>, удаление в летний период сухой растительности, травы и другие);</w:t>
      </w:r>
    </w:p>
    <w:p w:rsidR="00237B14" w:rsidRDefault="00237B14" w:rsidP="00237B14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-организовать проведение разъяснительной работы с населением о мерах пожарной безопасности и действиях в случае пожара, усилить воспитательную работу среди детей по предупреждению пожаров, в детских учреждениях организовать проведение бесед на противопожарную тематику;</w:t>
      </w: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-информировать население о принятых решениях и мерах пожарной безопасности через информационные листы- объявления.</w:t>
      </w: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-ограничить посещение лесов гражданами, за исключением граждан, трудовая деятельность которых связана с пребыванием в лесу;</w:t>
      </w:r>
    </w:p>
    <w:p w:rsidR="00237B14" w:rsidRDefault="00237B14" w:rsidP="00237B1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-ограничить проезд транспортных сре</w:t>
      </w:r>
      <w:proofErr w:type="gramStart"/>
      <w:r>
        <w:rPr>
          <w:sz w:val="28"/>
          <w:szCs w:val="28"/>
        </w:rPr>
        <w:t>дств в л</w:t>
      </w:r>
      <w:proofErr w:type="gramEnd"/>
      <w:r>
        <w:rPr>
          <w:sz w:val="28"/>
          <w:szCs w:val="28"/>
        </w:rPr>
        <w:t>есные массивы, кроме проезда по дорогам общего пользования и проезда для обеспечения охраны лесов.</w:t>
      </w: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7B14" w:rsidRDefault="00237B14" w:rsidP="00237B14">
      <w:pPr>
        <w:tabs>
          <w:tab w:val="left" w:pos="1080"/>
        </w:tabs>
        <w:ind w:firstLine="709"/>
        <w:rPr>
          <w:sz w:val="28"/>
          <w:szCs w:val="28"/>
        </w:rPr>
      </w:pPr>
    </w:p>
    <w:p w:rsidR="00237B14" w:rsidRDefault="00237B14" w:rsidP="00237B14">
      <w:pPr>
        <w:rPr>
          <w:sz w:val="28"/>
        </w:rPr>
      </w:pPr>
    </w:p>
    <w:p w:rsidR="00237B14" w:rsidRDefault="00237B14" w:rsidP="00237B14">
      <w:pPr>
        <w:rPr>
          <w:b/>
          <w:sz w:val="28"/>
        </w:rPr>
      </w:pPr>
      <w:r>
        <w:rPr>
          <w:b/>
          <w:sz w:val="28"/>
        </w:rPr>
        <w:t xml:space="preserve">Глава </w:t>
      </w:r>
      <w:proofErr w:type="gramStart"/>
      <w:r>
        <w:rPr>
          <w:b/>
          <w:sz w:val="28"/>
        </w:rPr>
        <w:t>Динамовского</w:t>
      </w:r>
      <w:proofErr w:type="gramEnd"/>
    </w:p>
    <w:p w:rsidR="00237B14" w:rsidRDefault="00237B14" w:rsidP="00237B14">
      <w:r>
        <w:rPr>
          <w:b/>
          <w:sz w:val="28"/>
        </w:rPr>
        <w:t>муниципального образования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Г.А.Янчий</w:t>
      </w:r>
    </w:p>
    <w:p w:rsidR="00237B14" w:rsidRDefault="00237B14" w:rsidP="00237B14">
      <w:pPr>
        <w:jc w:val="center"/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237B14" w:rsidRDefault="00237B14" w:rsidP="00237B14">
      <w:pPr>
        <w:rPr>
          <w:sz w:val="28"/>
          <w:szCs w:val="28"/>
        </w:rPr>
      </w:pPr>
    </w:p>
    <w:p w:rsidR="008E0003" w:rsidRDefault="008E0003"/>
    <w:sectPr w:rsidR="008E0003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237B14"/>
    <w:rsid w:val="000713A8"/>
    <w:rsid w:val="00237B14"/>
    <w:rsid w:val="0083238E"/>
    <w:rsid w:val="008E0003"/>
    <w:rsid w:val="008E251E"/>
    <w:rsid w:val="00BE1C70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1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7B14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37B1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5">
    <w:name w:val="Hyperlink"/>
    <w:basedOn w:val="a0"/>
    <w:unhideWhenUsed/>
    <w:rsid w:val="00237B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kovbacyk\&#1056;&#1040;&#1041;&#1054;&#1058;&#1040;\&#1053;&#1057;&#1048;&#1057;%20&#8470;22\Norm\Norm_22\Zakon\69-fz(94)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2012-07-13T07:02:00Z</dcterms:created>
  <dcterms:modified xsi:type="dcterms:W3CDTF">2012-07-13T07:03:00Z</dcterms:modified>
</cp:coreProperties>
</file>